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98F" w14:textId="572E5AA1" w:rsidR="009F24A4" w:rsidRPr="00A73F36" w:rsidRDefault="00B44888" w:rsidP="00720608">
      <w:pPr>
        <w:pStyle w:val="Rubrik1"/>
        <w:ind w:right="992"/>
        <w:rPr>
          <w:color w:val="00B050"/>
        </w:rPr>
      </w:pPr>
      <w:r>
        <w:t>Besiktningsmeddelande</w:t>
      </w:r>
      <w:r w:rsidRPr="00951422">
        <w:t xml:space="preserve"> ÄL</w:t>
      </w:r>
      <w:r w:rsidR="00A73F36" w:rsidRPr="00951422">
        <w:t>N</w:t>
      </w:r>
    </w:p>
    <w:p w14:paraId="1806ED12" w14:textId="1A3CEE6A" w:rsidR="00B44888" w:rsidRPr="003B770B" w:rsidRDefault="00B44888" w:rsidP="00B44888">
      <w:pPr>
        <w:rPr>
          <w:i/>
          <w:iCs/>
        </w:rPr>
      </w:pPr>
      <w:r>
        <w:t xml:space="preserve">Blanketten sänds till </w:t>
      </w:r>
      <w:hyperlink r:id="rId8" w:history="1">
        <w:r w:rsidRPr="00CB6981">
          <w:rPr>
            <w:rStyle w:val="Hyperlnk"/>
          </w:rPr>
          <w:t>bostad.alf@uppsala.se</w:t>
        </w:r>
      </w:hyperlink>
      <w:r>
        <w:t xml:space="preserve"> samt kopia till uppgiftslämnaren på uppsägningsblanketten.</w:t>
      </w:r>
      <w:r>
        <w:br/>
        <w:t>Skriv i ämnesraden: Besiktningsmeddelande, namn på boendet samt l</w:t>
      </w:r>
      <w:r w:rsidR="003B770B">
        <w:t xml:space="preserve">ägenhetsnummer </w:t>
      </w:r>
      <w:r w:rsidR="003B770B" w:rsidRPr="003B770B">
        <w:rPr>
          <w:i/>
          <w:iCs/>
        </w:rPr>
        <w:t>(hyresvärdens och nationellt)</w:t>
      </w:r>
      <w:r w:rsidRPr="003B770B">
        <w:rPr>
          <w:i/>
          <w:iCs/>
        </w:rPr>
        <w:t>.</w:t>
      </w:r>
    </w:p>
    <w:p w14:paraId="5CC19AE3" w14:textId="51874293" w:rsidR="001A4202" w:rsidRDefault="00B66C32" w:rsidP="001A4202">
      <w:r>
        <w:t>Kommunledningskontoret</w:t>
      </w:r>
      <w:r w:rsidR="00B44888">
        <w:br/>
      </w:r>
      <w:r w:rsidRPr="0002279F">
        <w:t>Stab</w:t>
      </w:r>
      <w:r w:rsidR="00B44888" w:rsidRPr="0002279F">
        <w:t xml:space="preserve"> Fastighet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41081E" w14:paraId="46EEB901" w14:textId="77777777" w:rsidTr="00925AE5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5937A62C" w14:textId="7C2F5E1F" w:rsidR="0041081E" w:rsidRPr="00287CCF" w:rsidRDefault="0041081E" w:rsidP="00925AE5">
            <w:pPr>
              <w:pStyle w:val="Tabellrubrik"/>
            </w:pPr>
            <w:r>
              <w:t>Boende</w:t>
            </w:r>
          </w:p>
        </w:tc>
      </w:tr>
      <w:tr w:rsidR="0041081E" w14:paraId="554D4C7E" w14:textId="77777777" w:rsidTr="00925AE5">
        <w:trPr>
          <w:trHeight w:hRule="exact" w:val="312"/>
        </w:trPr>
        <w:tc>
          <w:tcPr>
            <w:tcW w:w="10194" w:type="dxa"/>
            <w:gridSpan w:val="2"/>
            <w:tcBorders>
              <w:top w:val="nil"/>
              <w:right w:val="single" w:sz="4" w:space="0" w:color="B2B2B2"/>
            </w:tcBorders>
            <w:vAlign w:val="center"/>
          </w:tcPr>
          <w:p w14:paraId="4F3C3F18" w14:textId="77777777" w:rsidR="0041081E" w:rsidRDefault="0041081E" w:rsidP="00925AE5">
            <w:pPr>
              <w:pStyle w:val="Tabelltext"/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44888" w14:paraId="7C60621B" w14:textId="77777777" w:rsidTr="00B44888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0A5FDE05" w14:textId="272EBC65" w:rsidR="00B44888" w:rsidRPr="00287CCF" w:rsidRDefault="0041081E" w:rsidP="006375C4">
            <w:pPr>
              <w:pStyle w:val="Tabellrubrik"/>
            </w:pPr>
            <w:r>
              <w:t xml:space="preserve">Lägenhetsnummer </w:t>
            </w:r>
            <w:r w:rsidR="00BC26A1" w:rsidRPr="00BA3BB8">
              <w:rPr>
                <w:i/>
                <w:iCs/>
              </w:rPr>
              <w:t>(nationellt, tex 1102)</w:t>
            </w:r>
            <w:r w:rsidR="00BC26A1">
              <w:t xml:space="preserve"> </w:t>
            </w:r>
          </w:p>
        </w:tc>
        <w:tc>
          <w:tcPr>
            <w:tcW w:w="5097" w:type="dxa"/>
            <w:tcBorders>
              <w:bottom w:val="nil"/>
            </w:tcBorders>
          </w:tcPr>
          <w:p w14:paraId="1AD51A58" w14:textId="52B91A2F" w:rsidR="00B44888" w:rsidRPr="00287CCF" w:rsidRDefault="00B44888" w:rsidP="00B36132">
            <w:pPr>
              <w:pStyle w:val="Tabellrubrik"/>
            </w:pPr>
            <w:r>
              <w:t>Lägenhetsnummer</w:t>
            </w:r>
            <w:r w:rsidR="0041081E">
              <w:t xml:space="preserve"> </w:t>
            </w:r>
            <w:r w:rsidR="00BC26A1" w:rsidRPr="00BA3BB8">
              <w:rPr>
                <w:i/>
                <w:iCs/>
              </w:rPr>
              <w:t>(</w:t>
            </w:r>
            <w:r w:rsidR="00BC26A1">
              <w:rPr>
                <w:i/>
                <w:iCs/>
              </w:rPr>
              <w:t>hyresvärdens</w:t>
            </w:r>
            <w:r w:rsidR="00BC26A1" w:rsidRPr="00BA3BB8">
              <w:rPr>
                <w:i/>
                <w:iCs/>
              </w:rPr>
              <w:t>)</w:t>
            </w:r>
          </w:p>
        </w:tc>
      </w:tr>
      <w:tr w:rsidR="00B44888" w14:paraId="7929C8F6" w14:textId="77777777" w:rsidTr="00B44888">
        <w:trPr>
          <w:trHeight w:hRule="exact" w:val="312"/>
        </w:trPr>
        <w:tc>
          <w:tcPr>
            <w:tcW w:w="5097" w:type="dxa"/>
            <w:tcBorders>
              <w:top w:val="nil"/>
            </w:tcBorders>
            <w:vAlign w:val="center"/>
          </w:tcPr>
          <w:p w14:paraId="18A0923C" w14:textId="77777777" w:rsidR="00B44888" w:rsidRDefault="00B44888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6316B4FA" w14:textId="77777777" w:rsidR="00B44888" w:rsidRDefault="00B44888" w:rsidP="006375C4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44888" w14:paraId="3D143DFA" w14:textId="77777777" w:rsidTr="000E46CC">
        <w:trPr>
          <w:trHeight w:hRule="exact" w:val="227"/>
        </w:trPr>
        <w:tc>
          <w:tcPr>
            <w:tcW w:w="10194" w:type="dxa"/>
            <w:gridSpan w:val="2"/>
            <w:tcBorders>
              <w:top w:val="single" w:sz="4" w:space="0" w:color="B2B2B2"/>
              <w:bottom w:val="nil"/>
            </w:tcBorders>
          </w:tcPr>
          <w:p w14:paraId="050F7550" w14:textId="14067C37" w:rsidR="00B44888" w:rsidRPr="00287CCF" w:rsidRDefault="00B44888" w:rsidP="002A1BED">
            <w:pPr>
              <w:pStyle w:val="Tabellrubrik"/>
            </w:pPr>
            <w:r>
              <w:t xml:space="preserve">Datum för mottagande av uppsägning (från vårdgivaren till </w:t>
            </w:r>
            <w:r w:rsidR="00B66C32">
              <w:t>KLK</w:t>
            </w:r>
            <w:r>
              <w:t>)</w:t>
            </w:r>
          </w:p>
        </w:tc>
      </w:tr>
      <w:tr w:rsidR="00B44888" w14:paraId="5CE0FE13" w14:textId="77777777" w:rsidTr="003B770B">
        <w:trPr>
          <w:trHeight w:hRule="exact" w:val="312"/>
        </w:trPr>
        <w:tc>
          <w:tcPr>
            <w:tcW w:w="10194" w:type="dxa"/>
            <w:gridSpan w:val="2"/>
            <w:tcBorders>
              <w:top w:val="nil"/>
              <w:right w:val="single" w:sz="4" w:space="0" w:color="B2B2B2"/>
            </w:tcBorders>
            <w:vAlign w:val="center"/>
          </w:tcPr>
          <w:p w14:paraId="4C9A7756" w14:textId="77777777" w:rsidR="00B44888" w:rsidRDefault="00B44888" w:rsidP="002A1BED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4888" w14:paraId="504AED9D" w14:textId="77777777" w:rsidTr="002A1BED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E8004F5" w14:textId="77777777" w:rsidR="00B44888" w:rsidRPr="00287CCF" w:rsidRDefault="00B44888" w:rsidP="002A1BED">
            <w:pPr>
              <w:pStyle w:val="Tabellrubrik"/>
            </w:pPr>
            <w:r>
              <w:t>Besiktningsdatum</w:t>
            </w:r>
          </w:p>
        </w:tc>
      </w:tr>
      <w:tr w:rsidR="00B44888" w14:paraId="0F32985E" w14:textId="77777777" w:rsidTr="003B770B">
        <w:trPr>
          <w:trHeight w:hRule="exact" w:val="312"/>
        </w:trPr>
        <w:tc>
          <w:tcPr>
            <w:tcW w:w="10194" w:type="dxa"/>
            <w:gridSpan w:val="2"/>
            <w:tcBorders>
              <w:top w:val="nil"/>
              <w:right w:val="single" w:sz="4" w:space="0" w:color="B2B2B2"/>
            </w:tcBorders>
            <w:vAlign w:val="center"/>
          </w:tcPr>
          <w:p w14:paraId="658A8C3B" w14:textId="77777777" w:rsidR="00B44888" w:rsidRDefault="00B44888" w:rsidP="002A1BED">
            <w:pPr>
              <w:pStyle w:val="Tabelltext"/>
            </w:pPr>
            <w:r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30BF4F7" w14:textId="77777777" w:rsidR="00FE4DE5" w:rsidRDefault="00FE4DE5" w:rsidP="00CC6F77">
      <w:pPr>
        <w:pStyle w:val="Rubrik2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375C4" w14:paraId="41590BFA" w14:textId="77777777" w:rsidTr="00DE66C8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1CC15EA8" w14:textId="77777777" w:rsidR="006375C4" w:rsidRPr="00287CCF" w:rsidRDefault="00B44888" w:rsidP="002F0033">
            <w:pPr>
              <w:pStyle w:val="Tabellrubrik"/>
              <w:spacing w:after="0"/>
            </w:pPr>
            <w:r>
              <w:t>Är lägenheten inflyttningsbar?</w:t>
            </w:r>
          </w:p>
        </w:tc>
      </w:tr>
      <w:tr w:rsidR="006375C4" w14:paraId="359AD4F7" w14:textId="77777777" w:rsidTr="00E24CA9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102D5176" w14:textId="77777777" w:rsidR="006375C4" w:rsidRDefault="006375C4" w:rsidP="002F0033">
            <w:pPr>
              <w:pStyle w:val="Tabelltext"/>
              <w:tabs>
                <w:tab w:val="left" w:pos="878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663DAE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B44888">
              <w:rPr>
                <w:rStyle w:val="TabellrubrikChar"/>
              </w:rPr>
              <w:t>Ja</w:t>
            </w:r>
            <w:r w:rsidR="00EA6866">
              <w:rPr>
                <w:rStyle w:val="TabellrubrikChar"/>
              </w:rPr>
              <w:tab/>
            </w:r>
            <w:r w:rsidR="00EA686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866">
              <w:instrText xml:space="preserve"> FORMCHECKBOX </w:instrText>
            </w:r>
            <w:r w:rsidR="00663DAE">
              <w:fldChar w:fldCharType="separate"/>
            </w:r>
            <w:r w:rsidR="00EA6866">
              <w:fldChar w:fldCharType="end"/>
            </w:r>
            <w:r w:rsidR="00EA6866">
              <w:t xml:space="preserve"> </w:t>
            </w:r>
            <w:r w:rsidR="00B44888">
              <w:rPr>
                <w:rStyle w:val="TabellrubrikChar"/>
              </w:rPr>
              <w:t>Nej</w:t>
            </w:r>
          </w:p>
        </w:tc>
      </w:tr>
      <w:tr w:rsidR="00B44888" w14:paraId="70BE56C4" w14:textId="77777777" w:rsidTr="002A1BED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0FE8CAF2" w14:textId="77777777" w:rsidR="00B44888" w:rsidRPr="00287CCF" w:rsidRDefault="00B44888" w:rsidP="002F0033">
            <w:pPr>
              <w:pStyle w:val="Tabellrubrik"/>
              <w:spacing w:after="0"/>
            </w:pPr>
            <w:r>
              <w:t>Om nej, kommentar</w:t>
            </w:r>
          </w:p>
        </w:tc>
      </w:tr>
      <w:tr w:rsidR="00B44888" w14:paraId="7543164A" w14:textId="77777777" w:rsidTr="003B770B">
        <w:trPr>
          <w:trHeight w:hRule="exact" w:val="2268"/>
        </w:trPr>
        <w:tc>
          <w:tcPr>
            <w:tcW w:w="10194" w:type="dxa"/>
            <w:tcBorders>
              <w:top w:val="nil"/>
              <w:right w:val="single" w:sz="4" w:space="0" w:color="B2B2B2"/>
            </w:tcBorders>
          </w:tcPr>
          <w:p w14:paraId="51138787" w14:textId="77777777" w:rsidR="00B44888" w:rsidRDefault="00B44888" w:rsidP="002F0033">
            <w:pPr>
              <w:pStyle w:val="Tabell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BB0354" w14:textId="77777777" w:rsidR="00224737" w:rsidRDefault="00B44888" w:rsidP="00224737">
      <w:pPr>
        <w:pStyle w:val="Rubrik2"/>
      </w:pPr>
      <w:r>
        <w:t>Uppgiftslämnare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18FD9D9D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067B7D78" w14:textId="77777777" w:rsidR="00EA6866" w:rsidRPr="00CB7AB1" w:rsidRDefault="00EA6866" w:rsidP="00CE0961">
            <w:pPr>
              <w:pStyle w:val="Tabellrubrik"/>
            </w:pPr>
            <w:bookmarkStart w:id="3" w:name="_Hlk129693179"/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4A8910CD" w14:textId="77777777" w:rsidR="00EA6866" w:rsidRPr="00287CCF" w:rsidRDefault="00EA6866" w:rsidP="00CE0961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075668C2" w14:textId="77777777" w:rsidR="00EA6866" w:rsidRPr="00287CCF" w:rsidRDefault="00EA6866" w:rsidP="00CE0961">
            <w:pPr>
              <w:pStyle w:val="Tabellrubrik"/>
            </w:pPr>
            <w:r>
              <w:t>Namnförtydligande</w:t>
            </w:r>
          </w:p>
        </w:tc>
      </w:tr>
      <w:tr w:rsidR="00EA6866" w14:paraId="0D423306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54946048" w14:textId="77777777" w:rsidR="00EA6866" w:rsidRPr="00CB7AB1" w:rsidRDefault="00B44888" w:rsidP="00CE0961">
            <w:pPr>
              <w:pStyle w:val="Tabell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B3E9899" w14:textId="77777777" w:rsidR="00EA6866" w:rsidRDefault="00EA6866" w:rsidP="00CE0961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B711BBF" w14:textId="77777777" w:rsidR="00EA6866" w:rsidRDefault="00B44888" w:rsidP="00CE0961">
            <w:pPr>
              <w:pStyle w:val="Tabell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End w:id="3"/>
    </w:tbl>
    <w:p w14:paraId="3FAC2F57" w14:textId="77777777" w:rsidR="003915FE" w:rsidRPr="003915FE" w:rsidRDefault="003915FE" w:rsidP="00B44888">
      <w:pPr>
        <w:pStyle w:val="GDPR"/>
      </w:pPr>
    </w:p>
    <w:sectPr w:rsidR="003915FE" w:rsidRPr="003915FE" w:rsidSect="00EA0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D8C9" w14:textId="77777777" w:rsidR="00B65C07" w:rsidRDefault="00B65C07" w:rsidP="001250E9">
      <w:r>
        <w:separator/>
      </w:r>
    </w:p>
  </w:endnote>
  <w:endnote w:type="continuationSeparator" w:id="0">
    <w:p w14:paraId="68B4B8C2" w14:textId="77777777" w:rsidR="00B65C07" w:rsidRDefault="00B65C07" w:rsidP="001250E9">
      <w:r>
        <w:continuationSeparator/>
      </w:r>
    </w:p>
  </w:endnote>
  <w:endnote w:type="continuationNotice" w:id="1">
    <w:p w14:paraId="2122DCAB" w14:textId="77777777" w:rsidR="00B65C07" w:rsidRDefault="00B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6A075F80-F8C7-4B85-B5D0-43577D912986}"/>
    <w:embedBold r:id="rId2" w:fontKey="{0BBA13FE-D2CB-4063-89A6-D6E0DDD372D6}"/>
    <w:embedItalic r:id="rId3" w:fontKey="{987FA90B-B319-44F3-8227-396A4C77539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43E" w14:textId="77777777" w:rsidR="00C158C2" w:rsidRDefault="00C158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29CC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D6EBDC" wp14:editId="6C232C6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23E4B4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B44888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609861D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6EBD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1223E4B4" w14:textId="77777777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B44888">
                      <w:rPr>
                        <w:sz w:val="12"/>
                      </w:rPr>
                      <w:t>DokumentID</w:t>
                    </w:r>
                    <w:proofErr w:type="spellEnd"/>
                    <w:r w:rsidR="00B44888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609861D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179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45BA7" wp14:editId="531CC7A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519587" w14:textId="77777777" w:rsidR="00EA0FAD" w:rsidRPr="00C6641D" w:rsidRDefault="00B44888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2019-01-25</w:t>
                          </w:r>
                        </w:p>
                        <w:p w14:paraId="66E21E2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45BA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3A519587" w14:textId="77777777" w:rsidR="00EA0FAD" w:rsidRPr="00C6641D" w:rsidRDefault="00B44888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2019-01-25</w:t>
                    </w:r>
                  </w:p>
                  <w:p w14:paraId="66E21E2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689B" w14:textId="77777777" w:rsidR="00B65C07" w:rsidRDefault="00B65C07" w:rsidP="001250E9">
      <w:r>
        <w:separator/>
      </w:r>
    </w:p>
  </w:footnote>
  <w:footnote w:type="continuationSeparator" w:id="0">
    <w:p w14:paraId="272997D4" w14:textId="77777777" w:rsidR="00B65C07" w:rsidRDefault="00B65C07" w:rsidP="001250E9">
      <w:r>
        <w:continuationSeparator/>
      </w:r>
    </w:p>
  </w:footnote>
  <w:footnote w:type="continuationNotice" w:id="1">
    <w:p w14:paraId="342538D2" w14:textId="77777777" w:rsidR="00B65C07" w:rsidRDefault="00B65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126" w14:textId="77777777" w:rsidR="00C158C2" w:rsidRDefault="00C158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8EB" w14:textId="7AC28CE1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C158C2">
      <w:rPr>
        <w:noProof/>
      </w:rPr>
      <w:t>Besiktningsmeddelande ÄLN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79B" w14:textId="77777777" w:rsidR="009034A3" w:rsidRDefault="00D537A2" w:rsidP="00D537A2">
    <w:pPr>
      <w:pStyle w:val="Sidhuvud"/>
      <w:tabs>
        <w:tab w:val="clear" w:pos="4536"/>
        <w:tab w:val="clear" w:pos="9072"/>
        <w:tab w:val="left" w:pos="1950"/>
        <w:tab w:val="right" w:pos="10206"/>
      </w:tabs>
      <w:ind w:right="-2"/>
    </w:pPr>
    <w:r>
      <w:tab/>
    </w: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C6BC204" wp14:editId="6CFECF5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48283">
    <w:abstractNumId w:val="2"/>
  </w:num>
  <w:num w:numId="2" w16cid:durableId="1473718797">
    <w:abstractNumId w:val="4"/>
  </w:num>
  <w:num w:numId="3" w16cid:durableId="1077632554">
    <w:abstractNumId w:val="0"/>
  </w:num>
  <w:num w:numId="4" w16cid:durableId="1302232550">
    <w:abstractNumId w:val="3"/>
  </w:num>
  <w:num w:numId="5" w16cid:durableId="1835683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88"/>
    <w:rsid w:val="0000484B"/>
    <w:rsid w:val="00012BB6"/>
    <w:rsid w:val="0002279F"/>
    <w:rsid w:val="00030F50"/>
    <w:rsid w:val="00040842"/>
    <w:rsid w:val="00050707"/>
    <w:rsid w:val="0008409F"/>
    <w:rsid w:val="000864EF"/>
    <w:rsid w:val="00086D6F"/>
    <w:rsid w:val="00095CD7"/>
    <w:rsid w:val="000C4FEA"/>
    <w:rsid w:val="000E46CC"/>
    <w:rsid w:val="00107463"/>
    <w:rsid w:val="001250E9"/>
    <w:rsid w:val="0014056E"/>
    <w:rsid w:val="00163D07"/>
    <w:rsid w:val="00163EAC"/>
    <w:rsid w:val="00164708"/>
    <w:rsid w:val="001763B2"/>
    <w:rsid w:val="001A4202"/>
    <w:rsid w:val="001A4C0C"/>
    <w:rsid w:val="001A6588"/>
    <w:rsid w:val="001B179D"/>
    <w:rsid w:val="001D3A47"/>
    <w:rsid w:val="001D6D6B"/>
    <w:rsid w:val="001E0064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0033"/>
    <w:rsid w:val="002F7528"/>
    <w:rsid w:val="003105B1"/>
    <w:rsid w:val="003246E4"/>
    <w:rsid w:val="0033357B"/>
    <w:rsid w:val="003425F5"/>
    <w:rsid w:val="00351BBA"/>
    <w:rsid w:val="003758DA"/>
    <w:rsid w:val="003817CE"/>
    <w:rsid w:val="003915FE"/>
    <w:rsid w:val="003B770B"/>
    <w:rsid w:val="003D3EB3"/>
    <w:rsid w:val="003D4A53"/>
    <w:rsid w:val="003D58D3"/>
    <w:rsid w:val="003F2952"/>
    <w:rsid w:val="0041081E"/>
    <w:rsid w:val="004163DE"/>
    <w:rsid w:val="0045585F"/>
    <w:rsid w:val="004A05A3"/>
    <w:rsid w:val="004C4DDC"/>
    <w:rsid w:val="004D0CB7"/>
    <w:rsid w:val="004D2DAA"/>
    <w:rsid w:val="005069D1"/>
    <w:rsid w:val="00507EAE"/>
    <w:rsid w:val="00533E0D"/>
    <w:rsid w:val="00536F05"/>
    <w:rsid w:val="005413B2"/>
    <w:rsid w:val="00551B32"/>
    <w:rsid w:val="0056420E"/>
    <w:rsid w:val="005675DA"/>
    <w:rsid w:val="005D755B"/>
    <w:rsid w:val="005E2A3A"/>
    <w:rsid w:val="005F593C"/>
    <w:rsid w:val="00613918"/>
    <w:rsid w:val="006375C4"/>
    <w:rsid w:val="0064033D"/>
    <w:rsid w:val="006515BD"/>
    <w:rsid w:val="00663DAE"/>
    <w:rsid w:val="006C60CF"/>
    <w:rsid w:val="006F5776"/>
    <w:rsid w:val="0070542A"/>
    <w:rsid w:val="00706CBA"/>
    <w:rsid w:val="0071044F"/>
    <w:rsid w:val="00720608"/>
    <w:rsid w:val="007237D6"/>
    <w:rsid w:val="00723E15"/>
    <w:rsid w:val="007301D2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7E10C6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3BE8"/>
    <w:rsid w:val="008F706C"/>
    <w:rsid w:val="009034A3"/>
    <w:rsid w:val="00916982"/>
    <w:rsid w:val="009421D2"/>
    <w:rsid w:val="0095142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3F36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3186"/>
    <w:rsid w:val="00B27D6B"/>
    <w:rsid w:val="00B337DA"/>
    <w:rsid w:val="00B34E1E"/>
    <w:rsid w:val="00B36132"/>
    <w:rsid w:val="00B44888"/>
    <w:rsid w:val="00B47BD3"/>
    <w:rsid w:val="00B65C07"/>
    <w:rsid w:val="00B66C32"/>
    <w:rsid w:val="00BC26A1"/>
    <w:rsid w:val="00BD410A"/>
    <w:rsid w:val="00C158C2"/>
    <w:rsid w:val="00C55552"/>
    <w:rsid w:val="00C6641D"/>
    <w:rsid w:val="00C7295A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42126"/>
    <w:rsid w:val="00D537A2"/>
    <w:rsid w:val="00D73820"/>
    <w:rsid w:val="00D7728E"/>
    <w:rsid w:val="00D83DAF"/>
    <w:rsid w:val="00D94DD8"/>
    <w:rsid w:val="00D968B8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11F9A"/>
    <w:rsid w:val="00F3088E"/>
    <w:rsid w:val="00F312A2"/>
    <w:rsid w:val="00F45FF7"/>
    <w:rsid w:val="00F745B5"/>
    <w:rsid w:val="00F818EA"/>
    <w:rsid w:val="00F90D72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58A3C"/>
  <w15:docId w15:val="{966B521E-91EA-4145-8515-D8D4D67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4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d.alf@uppsal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E019-E9CE-49AA-A9F1-CD90E94C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Besiktningsmeddelande, ÄLN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Besiktningsmeddelande, ÄLN</dc:title>
  <dc:subject/>
  <dc:creator>Eva-Marie.Sundberg@uppsala.se</dc:creator>
  <cp:keywords>FAS_BL005-03</cp:keywords>
  <dc:description/>
  <cp:lastModifiedBy>Lögdberg Åsa (VOF)</cp:lastModifiedBy>
  <cp:revision>2</cp:revision>
  <cp:lastPrinted>2018-12-10T12:11:00Z</cp:lastPrinted>
  <dcterms:created xsi:type="dcterms:W3CDTF">2023-11-22T13:34:00Z</dcterms:created>
  <dcterms:modified xsi:type="dcterms:W3CDTF">2023-11-22T13:34:00Z</dcterms:modified>
</cp:coreProperties>
</file>